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D" w:rsidRPr="00727F3F" w:rsidRDefault="00F149BD" w:rsidP="00F149BD">
      <w:pPr>
        <w:pStyle w:val="2"/>
        <w:shd w:val="clear" w:color="auto" w:fill="FFFFFF"/>
        <w:spacing w:before="0" w:line="323" w:lineRule="atLeast"/>
        <w:jc w:val="center"/>
        <w:rPr>
          <w:rFonts w:ascii="Arial" w:hAnsi="Arial" w:cs="Arial"/>
          <w:color w:val="FF6666"/>
          <w:sz w:val="32"/>
          <w:szCs w:val="32"/>
        </w:rPr>
      </w:pPr>
      <w:r w:rsidRPr="00727F3F">
        <w:rPr>
          <w:rFonts w:ascii="Arial" w:hAnsi="Arial" w:cs="Arial"/>
          <w:color w:val="FF6666"/>
          <w:sz w:val="32"/>
          <w:szCs w:val="32"/>
        </w:rPr>
        <w:t xml:space="preserve">Мой ребёнок - </w:t>
      </w:r>
      <w:proofErr w:type="gramStart"/>
      <w:r w:rsidRPr="00727F3F">
        <w:rPr>
          <w:rFonts w:ascii="Arial" w:hAnsi="Arial" w:cs="Arial"/>
          <w:color w:val="FF6666"/>
          <w:sz w:val="32"/>
          <w:szCs w:val="32"/>
        </w:rPr>
        <w:t>жадина</w:t>
      </w:r>
      <w:proofErr w:type="gramEnd"/>
    </w:p>
    <w:p w:rsidR="00F149BD" w:rsidRDefault="00F149BD" w:rsidP="00F149BD">
      <w:pPr>
        <w:shd w:val="clear" w:color="auto" w:fill="FFFFFF"/>
        <w:tabs>
          <w:tab w:val="left" w:pos="810"/>
        </w:tabs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1BBC8032" wp14:editId="298EAE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1825" cy="1901825"/>
            <wp:effectExtent l="0" t="0" r="3175" b="3175"/>
            <wp:wrapSquare wrapText="bothSides"/>
            <wp:docPr id="3" name="cc-m-textwithimage-image-10443013097" descr="https://image.jimcdn.com/app/cms/image/transf/none/path/s7c9edf72bf232109/image/i4b7933338c83e0f6/version/145867062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443013097" descr="https://image.jimcdn.com/app/cms/image/transf/none/path/s7c9edf72bf232109/image/i4b7933338c83e0f6/version/1458670627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4"/>
          <w:szCs w:val="14"/>
        </w:rPr>
        <w:tab/>
      </w:r>
    </w:p>
    <w:p w:rsidR="00F149BD" w:rsidRDefault="00F149BD" w:rsidP="00F149BD">
      <w:pPr>
        <w:shd w:val="clear" w:color="auto" w:fill="FFFFFF"/>
        <w:tabs>
          <w:tab w:val="left" w:pos="810"/>
        </w:tabs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</w:t>
      </w:r>
      <w:r>
        <w:rPr>
          <w:rFonts w:ascii="Arial" w:hAnsi="Arial" w:cs="Arial"/>
          <w:b/>
          <w:bCs/>
          <w:i/>
          <w:iCs/>
          <w:color w:val="000000"/>
        </w:rPr>
        <w:t xml:space="preserve">Кто держит конфету свою в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</w:rPr>
        <w:t>кулаке,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>Чтоб съесть ее тайно от всех в уголке,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>Кто, выйдя во двор, никому из соседей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>Не даст прокатиться на велосипеде,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>Имя тому подходящее дадено,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Даже не имя, а прозвище: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Жадина</w:t>
      </w:r>
      <w:proofErr w:type="gramEnd"/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«Мой ребенок растет </w:t>
      </w:r>
      <w:proofErr w:type="gramStart"/>
      <w:r>
        <w:rPr>
          <w:rFonts w:ascii="Arial" w:hAnsi="Arial" w:cs="Arial"/>
          <w:color w:val="000000"/>
        </w:rPr>
        <w:t>жадным</w:t>
      </w:r>
      <w:proofErr w:type="gramEnd"/>
      <w:r>
        <w:rPr>
          <w:rFonts w:ascii="Arial" w:hAnsi="Arial" w:cs="Arial"/>
          <w:color w:val="000000"/>
        </w:rPr>
        <w:t>!» - жалуются мамы и папы. Конечно, родителям хочет</w:t>
      </w:r>
      <w:r>
        <w:rPr>
          <w:rFonts w:ascii="Arial" w:hAnsi="Arial" w:cs="Arial"/>
          <w:color w:val="000000"/>
        </w:rPr>
        <w:softHyphen/>
        <w:t>ся, чтобы он рос добрым и щедрым. Не очень приятно смотреть, как ребенок хватает игрушки, конфеты, прижимает их к груди и кричит: «Никому не дам!». Особенно огорчает нежелание делиться с собственными братьями и сестрами. Ведь идеальный вариант: дети, повзрослев, живут в мире, любви, поддерживая, сопереживая и помогая друг другу. А тут ...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Как правило, впервые приступы жадности возникают у детей в возрасте двух-трех лет. И это неудивительно, ведь именно в этот период у ребенка зарождается самосознание, происходит становление собственного «я». Переживания родителей по поводу того, что их 2-3-летний малыш растет эгоистом, совершенно </w:t>
      </w:r>
      <w:proofErr w:type="spellStart"/>
      <w:r>
        <w:rPr>
          <w:rFonts w:ascii="Arial" w:hAnsi="Arial" w:cs="Arial"/>
          <w:color w:val="000000"/>
        </w:rPr>
        <w:t>неоправданны</w:t>
      </w:r>
      <w:proofErr w:type="spellEnd"/>
      <w:r>
        <w:rPr>
          <w:rFonts w:ascii="Arial" w:hAnsi="Arial" w:cs="Arial"/>
          <w:color w:val="000000"/>
        </w:rPr>
        <w:t>. Эгоцентрическую стадию проходит в своем развитии любой ребенок.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Желание делиться обычно впервые возникает между тремя и пятью годами. Именно тогда дети начинают понимать, что играть вместе гораздо интереснее, чем в одиночку, и, как правило, с удовольствием обмениваются игрушками с друзьями. Но этому надо научить, заложить основу для желания делиться с близкими и друзьями.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Предлагаемые рекомендации помогут в решении этой проблемы.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1.  Жадность - нормальное жизненное явление. Дети должны знать, что они имеют право на свою собственность. С другой стороны, необходимо объяснить ребенку, что он не сможет пользоваться игрушками, которые принадлежат другим детям, пока не научится делиться своими. Объясните это ребенку, но не стыдите его.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2. Хороший  способ  –  предложить  карапузу  поменяться.  Обычно  на  это  идут  все малыши.  Но  если  ваш  ребенок  сегодня  не  </w:t>
      </w:r>
      <w:proofErr w:type="gramStart"/>
      <w:r>
        <w:rPr>
          <w:rFonts w:ascii="Arial" w:hAnsi="Arial" w:cs="Arial"/>
          <w:color w:val="000000"/>
        </w:rPr>
        <w:t>настроен</w:t>
      </w:r>
      <w:proofErr w:type="gramEnd"/>
      <w:r>
        <w:rPr>
          <w:rFonts w:ascii="Arial" w:hAnsi="Arial" w:cs="Arial"/>
          <w:color w:val="000000"/>
        </w:rPr>
        <w:t>  совершать  никакие  мены,  не настаивайте на этом. И честно скажите другому ребенку, что ваш детка сегодня меняться не хочет, но в этом нет ничего страшного, завтра он, возможно, передумает.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3. Старайтесь не давать ребенку с собой привлекательные для всех малышей игрушки. Не провоцируйте конфликт.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4. Сказки и мультфильмы, где добрые герои торжествуют, а жадные представлены в отри</w:t>
      </w:r>
      <w:r>
        <w:rPr>
          <w:rFonts w:ascii="Arial" w:hAnsi="Arial" w:cs="Arial"/>
          <w:color w:val="000000"/>
        </w:rPr>
        <w:softHyphen/>
        <w:t>цательном свете, могут сыграть огромную роль в воспитании у ребенка щедрости. Малыш идентифицирует себя с положительным героем и осуждает отрицательного.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Посмотрите  мультик  «Мешок  яблок»:  зайка  раздал  все  свои яблоки, хотя об этом его никто не просил. Зато, что он получил взамен! Или историю про мартышку, которую удав учил делиться бананом! Почитайте сказки: «Жадные медвежата», «Лисичка со скалочкой», «Волк и Лиса», «Яблоко». Хорошо,  если  после  того,  как  вы  почитаете  сказку,  или  посмотрите  мультфильм  с малышом, вы обсудите с ним </w:t>
      </w:r>
      <w:proofErr w:type="gramStart"/>
      <w:r>
        <w:rPr>
          <w:rFonts w:ascii="Arial" w:hAnsi="Arial" w:cs="Arial"/>
          <w:color w:val="000000"/>
        </w:rPr>
        <w:t>услышанное</w:t>
      </w:r>
      <w:proofErr w:type="gramEnd"/>
      <w:r>
        <w:rPr>
          <w:rFonts w:ascii="Arial" w:hAnsi="Arial" w:cs="Arial"/>
          <w:color w:val="000000"/>
        </w:rPr>
        <w:t xml:space="preserve"> и увиденное. Только все должно сводиться не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  «ты  обязан  быть  щедрым!»,  а  к  «как  же  это  здорово  –  быть  щедрым!»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4. Вместе с ребенком разделите все игрушки в доме на две части. Те, в которые могут играть другие дети, и те, которые являются «только моими». Конечно, малыш положит в «только мои» самые привлекательные и красивые игрушки, но ведь и играть с ними он сможет только один. Со временем ребенок поймет, что гораздо веселее играть вместе.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5. Ребенка, который все-таки поделился с другом своей формочкой или произвел успешный обмен машинками, стоит поощрить, постараться зафиксировать в его сознании идею, что играть вместе - гораздо интересней и веселей. А поделиться со сверстником - очень даже приятно.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6. Покажите пример уважения к частной собственности, сказав детям, которые хотят взять что-то принадлежащее вам: «Это моя вещь, и прежде чем ее брать, спроси раз</w:t>
      </w:r>
      <w:r>
        <w:rPr>
          <w:rFonts w:ascii="Arial" w:hAnsi="Arial" w:cs="Arial"/>
          <w:color w:val="000000"/>
        </w:rPr>
        <w:softHyphen/>
        <w:t>решения».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7. Даже если в вашей семье растут двое и более детей, а жилищные условия стеснены, каждому из малышей необходим свой уголок: полочка с милыми сердцу вещичками, стол, стул, тумбочка или шкафчик для игрушек. Ребенку, у которого четко сформировано понятие «мое», гораздо легче будет признать, что существует и «чужое», а соответственно, ему будет проще понять и другого маленького человека, отстаивающего свои вещи.</w:t>
      </w:r>
    </w:p>
    <w:p w:rsidR="00F149BD" w:rsidRDefault="00F149BD" w:rsidP="00F149BD">
      <w:pPr>
        <w:pStyle w:val="a3"/>
        <w:shd w:val="clear" w:color="auto" w:fill="FFFFFF"/>
        <w:spacing w:before="0" w:beforeAutospacing="0" w:after="0" w:afterAutospacing="0" w:line="152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149BD" w:rsidRDefault="00F149BD" w:rsidP="00F149BD">
      <w:pPr>
        <w:shd w:val="clear" w:color="auto" w:fill="FFFFFF"/>
        <w:spacing w:line="152" w:lineRule="atLeast"/>
        <w:ind w:firstLine="567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</w:rPr>
        <w:t>При правильном и гармоничном воспитании рано или поздно в жизни ребенка наступает момент, когда он начинает делиться осознанно, делая это не по принуждению, а по велению души. Главное - не форсировать события.</w:t>
      </w:r>
    </w:p>
    <w:p w:rsidR="00C324B0" w:rsidRDefault="00C324B0"/>
    <w:sectPr w:rsidR="00C324B0" w:rsidSect="00F149B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C4"/>
    <w:rsid w:val="008B2EC4"/>
    <w:rsid w:val="00C324B0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1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9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1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9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2016-12-05T08:54:00Z</dcterms:created>
  <dcterms:modified xsi:type="dcterms:W3CDTF">2016-12-05T08:55:00Z</dcterms:modified>
</cp:coreProperties>
</file>