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6F" w:rsidRDefault="0020056F" w:rsidP="0020056F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20056F">
        <w:rPr>
          <w:rFonts w:ascii="Times New Roman" w:hAnsi="Times New Roman" w:cs="Times New Roman"/>
          <w:b/>
          <w:color w:val="C00000"/>
          <w:sz w:val="32"/>
        </w:rPr>
        <w:t>Возрастные особенности детей 1</w:t>
      </w:r>
      <w:r>
        <w:rPr>
          <w:rFonts w:ascii="Times New Roman" w:hAnsi="Times New Roman" w:cs="Times New Roman"/>
          <w:b/>
          <w:color w:val="C00000"/>
          <w:sz w:val="32"/>
        </w:rPr>
        <w:t>.6</w:t>
      </w:r>
      <w:r w:rsidRPr="0020056F">
        <w:rPr>
          <w:rFonts w:ascii="Times New Roman" w:hAnsi="Times New Roman" w:cs="Times New Roman"/>
          <w:b/>
          <w:color w:val="C00000"/>
          <w:sz w:val="32"/>
        </w:rPr>
        <w:t xml:space="preserve">-2 лет. </w:t>
      </w:r>
    </w:p>
    <w:p w:rsidR="0020056F" w:rsidRPr="0020056F" w:rsidRDefault="0020056F" w:rsidP="0020056F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20056F">
        <w:rPr>
          <w:rFonts w:ascii="Times New Roman" w:hAnsi="Times New Roman" w:cs="Times New Roman"/>
          <w:b/>
          <w:color w:val="C00000"/>
          <w:sz w:val="32"/>
        </w:rPr>
        <w:t xml:space="preserve">Стандарты </w:t>
      </w:r>
      <w:proofErr w:type="spellStart"/>
      <w:r w:rsidRPr="0020056F">
        <w:rPr>
          <w:rFonts w:ascii="Times New Roman" w:hAnsi="Times New Roman" w:cs="Times New Roman"/>
          <w:b/>
          <w:color w:val="C00000"/>
          <w:sz w:val="32"/>
        </w:rPr>
        <w:t>преддошкольного</w:t>
      </w:r>
      <w:proofErr w:type="spellEnd"/>
      <w:r w:rsidRPr="0020056F">
        <w:rPr>
          <w:rFonts w:ascii="Times New Roman" w:hAnsi="Times New Roman" w:cs="Times New Roman"/>
          <w:b/>
          <w:color w:val="C00000"/>
          <w:sz w:val="32"/>
        </w:rPr>
        <w:t xml:space="preserve"> образования.</w:t>
      </w:r>
    </w:p>
    <w:p w:rsidR="0020056F" w:rsidRPr="0020056F" w:rsidRDefault="0020056F" w:rsidP="00200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Отдавать или не отдавать ребёнка в ясли?</w:t>
      </w:r>
    </w:p>
    <w:p w:rsidR="0020056F" w:rsidRPr="0020056F" w:rsidRDefault="0020056F" w:rsidP="00200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обеспечить ребёнку достойное «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садовское» образование?</w:t>
      </w:r>
    </w:p>
    <w:p w:rsidR="0020056F" w:rsidRPr="0020056F" w:rsidRDefault="0020056F" w:rsidP="00200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определить качество частных образовательных услуг?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государственный стандарт.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группа детей раннего возраста (от 1 года до 2 лет)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Возрастные особенности детей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Ежемесячная прибавка в весе составляет 200-250 г, а в росте 1 см.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3-4 часа, у детей двух лет — 4-5,5 часа.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делают боковые шаги, медленно кружатся на месте.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начале второго года дети много лазают: взбираются на горку, на диванчики, а позже (приставным шагом) и на шведскую стенку. Они также перелезают через бревно, подлезают под скамейку, пролезают через обруч. 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полутора лет у малышей кроме основных развиваются и подражательные движения (мишке, зайчику).</w:t>
      </w:r>
      <w:proofErr w:type="gramEnd"/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простых подвижных играх и плясках дети привыкают координировать свои движения и действия друг с другом (при числе участвующих не более 8-10). 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 забор, паровозик, башенку и другие несложные постройки.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Значительные перемены происходят и в действиях с сюжетными игрушками. Дети начинают переносить разученное действие с одной игрушкой (кукла) на другие </w:t>
      </w: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Воспроизводя подряд 2-3 действия, они сначала не ориентируются на то, как это бывает в жизни: спящую куклу, например, вдруг начинают катать на машинке. К концу второго года в игровых действиях детей уже отражается 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привычная им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жизненная последовательность: погуляв с куклой, кормят ее и укладывают спать.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Бытовые действия с сюжетными игрушками дети воспроизводят на протяжении всего периода дошкольного детства. Но при этом дети 3-5 лет и старше устраивают из каждого действия «много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звеньевой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Изложенное дает основание считать, что на втором году из отдельных действий складываются элементы, основа деятельности, свойственной дошкольному детству: предметная с характерным для нее сенсорным уклоном, конструктивная и сюжетно-ролевая игра (последнюю на втором году можно считать лишь </w:t>
      </w:r>
      <w:proofErr w:type="spell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отобразительной</w:t>
      </w:r>
      <w:proofErr w:type="spell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Успехи в развитии предметно-игровой деятельности сочетаются с ее неустойчивостью, особенно заметной при дефектах воспитания. Имея возможность приблизиться к любому предмету, попавшему в поле зрения, ребенок бросает то, что держит в руках, и устремляется к нему. Постепенно это можно преодолеть.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год жизни — период интенсивного формирования речи. Связи между предметом (действием) и словами, их обозначающими, формируются в 6-10 раз быстрее, чем в конце первого года. При этом понимание речи окружающих по-прежнему опережает умение говорить.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разнообразной деятельности 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дети усваивают, что одно и то же действие может относиться к разным предметам: «надень шапку, надень колечки на пирамидку и т.д.».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различие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«киса» он мог обозначать и кошку, и меховой воротник.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 о недавних событиях или вещах, связанных с их личным опытом: «Куда ходили?» — «Гулять». — «Кого видели?» — «Собачку». — «Кого кормили зернышками?» — «Птичку».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Активный словарь на протяжении года увеличивается неравномерно. К полутора годам он равен примерно 20-30 словам. После 1 года 8-10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т.д.), а также предлоги.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Упрощенные слова (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ту-ту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ав-ав</w:t>
      </w:r>
      <w:proofErr w:type="spell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Попытки улучшить произношение, повторяя слово за взрослым, в этом возрасте не приносят успеха. Это становится возможным лишь на третьем году. Ребенок в большинстве случаев после полутора лет правильно произносит губно-губные звуки (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б, м), передние небо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язычные (т, д, и), задние небо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язычные (г, х).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Свистящие, шипящие и сонорные звуки, а также слитные фонемы в словах, произносимых ребенком, встречаются крайне редко.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Вначале произносимое ребенком слово является целым предложением. Так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лова «бах, упала» в одних случаях обозначают, что малыш уронил игрушку, в других — что он сам упал и ушибся.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старше полутора лет активно обращается 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 с вопросами. Но выражает их преимущественно интонационно: «Ия </w:t>
      </w:r>
      <w:proofErr w:type="spell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куся</w:t>
      </w:r>
      <w:proofErr w:type="spell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 — то есть «Ира кушала?»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Вопросительными словами дети пользуются реже, но могут спросить: «Где платок?», «Баба куда пошла?», «Это что?»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Совершенствуется самостоятельность детей в предметно-игровой деятельности и самообслуживании. Малыш 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овладевает умением самостоятельно есть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любую пищу, умываться и мыть руки, приобретает навыки опрятности.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Расширяется ориентировка в ближайшем окружении. Знание того, как называются части помещения, группы (мебель, одежда, посуда) помогает ребенку выполнять несложные (из одного, а к концу года из 2-3 действий) поручения взрослых. Постепенно он привыкает соблюдать элементарные правила поведения, обозначаемые словами «можно», «нельзя», «нужно». Общение 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 носит деловой, объектно-направленный характер.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втором году закрепляется и углубляется потребность общения 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взрослым, хотя в этом возрасте ребенок охотно говорит только с близкими, хорошо знакомыми ему людьми.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втором году жизни у детей сохраняется и развивается тип эмоционального </w:t>
      </w:r>
      <w:proofErr w:type="spell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взаимообщения</w:t>
      </w:r>
      <w:proofErr w:type="spell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 двое-трое они самостоятельно играют друг с другом в разученные ранее при помощи взрослого игры («Прятки», "Догонялки»). Однако опыт </w:t>
      </w:r>
      <w:proofErr w:type="spell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взаимообщения</w:t>
      </w:r>
      <w:proofErr w:type="spell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невелик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 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 в руках другого гораздо интереснее для малыша, чем та, что стоит рядом.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Отобрав ее у соседа, 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зная, что делать дальше, малыш ее просто бросает. Воспитателю не следует проходить мимо подобных фактов, чтобы у детей не пропало желание общаться. </w:t>
      </w:r>
      <w:proofErr w:type="spell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</w:t>
      </w:r>
      <w:bookmarkStart w:id="0" w:name="_GoBack"/>
      <w:bookmarkEnd w:id="0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</w:t>
      </w:r>
      <w:proofErr w:type="spell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в течение дня возникает, как правило, в предметно-игровой деятельности и режимных процессах, а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приучают соблюдать «дисциплину расстояния», и они осваивают умение играть и действовать рядом, не мешая друг другу,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т.д. При этом они пользуются простыми словами: «на» («возьми»), «дай», «пусти», «не хочу» и др.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 несложные плясовые действия малышей парами на музыкальных занятиях.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приобретениями второго года жизни можно считать совершенствование основных движений, особенно ходьбы. Подвижность ребенка порой даже мешает ему сосредоточиться на спокойных занятиях. 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</w:t>
      </w: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второго года активный словарь состоит уже из 200-300 слов. С помощью речи можно организовать поведение ребенка, а речь самого малыша становится основным средством общения </w:t>
      </w:r>
      <w:proofErr w:type="gram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РОЖДЕНИЯ ДО ШКОЛЫ.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общеобразовательная программа дошкольного образования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Под ред. Н. Е. </w:t>
      </w:r>
      <w:proofErr w:type="spellStart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 w:rsidRPr="00200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 С. Комаровой, М. А. Васильевой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Руководители авторского коллектива —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доктор психологических наук, профессор, декан факультета дошкольной педагогики и психологии МГЛУ — Н. Е. </w:t>
      </w:r>
      <w:proofErr w:type="spellStart"/>
      <w:r w:rsidRPr="002005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Веракса</w:t>
      </w:r>
      <w:proofErr w:type="spellEnd"/>
      <w:r w:rsidRPr="002005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</w:p>
    <w:p w:rsidR="0020056F" w:rsidRPr="0020056F" w:rsidRDefault="0020056F" w:rsidP="0020056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5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доктор педагогических наук, профессор, заслуженный деятель науки РФ</w:t>
      </w:r>
      <w:proofErr w:type="gramStart"/>
      <w:r w:rsidRPr="002005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2005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2005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gramEnd"/>
      <w:r w:rsidRPr="002005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аведующая кафедрой эстетического воспитания МГГУ им. М. А. Шолохова - Т. С. Комарова.</w:t>
      </w:r>
    </w:p>
    <w:p w:rsidR="00D53F19" w:rsidRPr="0020056F" w:rsidRDefault="00D53F19">
      <w:pPr>
        <w:rPr>
          <w:rFonts w:ascii="Times New Roman" w:hAnsi="Times New Roman" w:cs="Times New Roman"/>
          <w:sz w:val="28"/>
          <w:szCs w:val="28"/>
        </w:rPr>
      </w:pPr>
    </w:p>
    <w:sectPr w:rsidR="00D53F19" w:rsidRPr="0020056F" w:rsidSect="00200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2CA"/>
    <w:multiLevelType w:val="multilevel"/>
    <w:tmpl w:val="FC4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E0"/>
    <w:rsid w:val="0020056F"/>
    <w:rsid w:val="00715BE0"/>
    <w:rsid w:val="00D5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3326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1855</Words>
  <Characters>10580</Characters>
  <Application>Microsoft Office Word</Application>
  <DocSecurity>0</DocSecurity>
  <Lines>88</Lines>
  <Paragraphs>24</Paragraphs>
  <ScaleCrop>false</ScaleCrop>
  <Company>diakov.net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2016-10-12T19:09:00Z</dcterms:created>
  <dcterms:modified xsi:type="dcterms:W3CDTF">2016-10-12T19:17:00Z</dcterms:modified>
</cp:coreProperties>
</file>